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55387" w14:textId="3368548E" w:rsidR="0047445D" w:rsidRDefault="0051770F">
      <w:r>
        <w:rPr>
          <w:noProof/>
        </w:rPr>
        <w:drawing>
          <wp:anchor distT="0" distB="0" distL="114300" distR="114300" simplePos="0" relativeHeight="251658240" behindDoc="0" locked="0" layoutInCell="1" allowOverlap="1" wp14:anchorId="44809038" wp14:editId="74D318F4">
            <wp:simplePos x="0" y="0"/>
            <wp:positionH relativeFrom="margin">
              <wp:align>center</wp:align>
            </wp:positionH>
            <wp:positionV relativeFrom="paragraph">
              <wp:posOffset>0</wp:posOffset>
            </wp:positionV>
            <wp:extent cx="2368301" cy="16946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anchor>
        </w:drawing>
      </w:r>
    </w:p>
    <w:p w14:paraId="44F240FA" w14:textId="77777777" w:rsidR="00546920" w:rsidRDefault="00546920" w:rsidP="0047445D">
      <w:pPr>
        <w:jc w:val="center"/>
        <w:rPr>
          <w:u w:val="single"/>
        </w:rPr>
      </w:pPr>
    </w:p>
    <w:p w14:paraId="1CB395FB" w14:textId="77777777" w:rsidR="00546920" w:rsidRDefault="00546920" w:rsidP="0047445D">
      <w:pPr>
        <w:jc w:val="center"/>
        <w:rPr>
          <w:u w:val="single"/>
        </w:rPr>
      </w:pPr>
    </w:p>
    <w:p w14:paraId="308D8BE3" w14:textId="77777777" w:rsidR="00546920" w:rsidRDefault="00546920" w:rsidP="0047445D">
      <w:pPr>
        <w:jc w:val="center"/>
        <w:rPr>
          <w:u w:val="single"/>
        </w:rPr>
      </w:pPr>
    </w:p>
    <w:p w14:paraId="413C44CD" w14:textId="77777777" w:rsidR="00546920" w:rsidRDefault="00546920" w:rsidP="0047445D">
      <w:pPr>
        <w:jc w:val="center"/>
        <w:rPr>
          <w:u w:val="single"/>
        </w:rPr>
      </w:pPr>
      <w:bookmarkStart w:id="0" w:name="_GoBack"/>
      <w:bookmarkEnd w:id="0"/>
    </w:p>
    <w:p w14:paraId="4028554C" w14:textId="77777777" w:rsidR="00546920" w:rsidRDefault="00546920" w:rsidP="0047445D">
      <w:pPr>
        <w:jc w:val="center"/>
        <w:rPr>
          <w:u w:val="single"/>
        </w:rPr>
      </w:pPr>
    </w:p>
    <w:p w14:paraId="665D22DE" w14:textId="77777777" w:rsidR="0047445D" w:rsidRPr="00546920" w:rsidRDefault="0047445D" w:rsidP="0047445D">
      <w:pPr>
        <w:jc w:val="center"/>
        <w:rPr>
          <w:rFonts w:ascii="Arial" w:hAnsi="Arial" w:cs="Arial"/>
          <w:sz w:val="24"/>
          <w:szCs w:val="24"/>
          <w:u w:val="single"/>
        </w:rPr>
      </w:pPr>
      <w:r w:rsidRPr="00546920">
        <w:rPr>
          <w:rFonts w:ascii="Arial" w:hAnsi="Arial" w:cs="Arial"/>
          <w:sz w:val="24"/>
          <w:szCs w:val="24"/>
          <w:u w:val="single"/>
        </w:rPr>
        <w:t>Managing Criti</w:t>
      </w:r>
      <w:r w:rsidR="00546920" w:rsidRPr="00546920">
        <w:rPr>
          <w:rFonts w:ascii="Arial" w:hAnsi="Arial" w:cs="Arial"/>
          <w:sz w:val="24"/>
          <w:szCs w:val="24"/>
          <w:u w:val="single"/>
        </w:rPr>
        <w:t>cal Incidents</w:t>
      </w:r>
    </w:p>
    <w:p w14:paraId="1E0F8BD2" w14:textId="77777777" w:rsidR="00546920" w:rsidRDefault="00546920" w:rsidP="00546920">
      <w:pPr>
        <w:rPr>
          <w:rFonts w:ascii="Arial" w:hAnsi="Arial" w:cs="Arial"/>
          <w:sz w:val="24"/>
          <w:szCs w:val="24"/>
        </w:rPr>
      </w:pPr>
      <w:r w:rsidRPr="00546920">
        <w:rPr>
          <w:rFonts w:ascii="Arial" w:hAnsi="Arial" w:cs="Arial"/>
          <w:sz w:val="24"/>
          <w:szCs w:val="24"/>
        </w:rPr>
        <w:t>This guidance note has been produced to support schools and settings in the management of a critical incident.</w:t>
      </w:r>
    </w:p>
    <w:p w14:paraId="5573C3B7" w14:textId="77777777" w:rsidR="00733D31" w:rsidRDefault="00733D31" w:rsidP="00546920">
      <w:pPr>
        <w:rPr>
          <w:rFonts w:ascii="Arial" w:hAnsi="Arial" w:cs="Arial"/>
          <w:sz w:val="24"/>
          <w:szCs w:val="24"/>
        </w:rPr>
      </w:pPr>
    </w:p>
    <w:p w14:paraId="552827CF" w14:textId="77777777" w:rsidR="00733D31" w:rsidRDefault="00733D31" w:rsidP="00546920">
      <w:pPr>
        <w:rPr>
          <w:rFonts w:ascii="Arial" w:hAnsi="Arial" w:cs="Arial"/>
          <w:sz w:val="24"/>
          <w:szCs w:val="24"/>
        </w:rPr>
      </w:pPr>
      <w:r>
        <w:rPr>
          <w:rFonts w:ascii="Arial" w:hAnsi="Arial" w:cs="Arial"/>
          <w:sz w:val="24"/>
          <w:szCs w:val="24"/>
        </w:rPr>
        <w:t>A critical incident may involve a number of issues including death of a pupil, death of a member of staff, a child going missing off site or a serious incident or accident happening on site.  Critical incidents may also pertain to issues with premises, e.g. being targeted by known individuals, a flood, premises damage etc.  This list is not exhaustive but the guidance note is here to support all schools and settings in the management of such incident.</w:t>
      </w:r>
    </w:p>
    <w:p w14:paraId="008C125C" w14:textId="77777777" w:rsidR="00733D31" w:rsidRDefault="00733D31" w:rsidP="00546920">
      <w:pPr>
        <w:rPr>
          <w:rFonts w:ascii="Arial" w:hAnsi="Arial" w:cs="Arial"/>
          <w:sz w:val="24"/>
          <w:szCs w:val="24"/>
        </w:rPr>
      </w:pPr>
    </w:p>
    <w:p w14:paraId="18A904F4" w14:textId="77777777" w:rsidR="00733D31" w:rsidRDefault="00733D31" w:rsidP="00546920">
      <w:pPr>
        <w:rPr>
          <w:rFonts w:ascii="Arial" w:hAnsi="Arial" w:cs="Arial"/>
          <w:sz w:val="24"/>
          <w:szCs w:val="24"/>
          <w:u w:val="single"/>
        </w:rPr>
      </w:pPr>
      <w:r w:rsidRPr="00733D31">
        <w:rPr>
          <w:rFonts w:ascii="Arial" w:hAnsi="Arial" w:cs="Arial"/>
          <w:sz w:val="24"/>
          <w:szCs w:val="24"/>
          <w:u w:val="single"/>
        </w:rPr>
        <w:t>Leadership and Management</w:t>
      </w:r>
    </w:p>
    <w:p w14:paraId="272FBA98" w14:textId="77777777" w:rsidR="00733D31" w:rsidRDefault="00733D31" w:rsidP="00546920">
      <w:pPr>
        <w:rPr>
          <w:rFonts w:ascii="Arial" w:hAnsi="Arial" w:cs="Arial"/>
          <w:sz w:val="24"/>
          <w:szCs w:val="24"/>
        </w:rPr>
      </w:pPr>
      <w:r>
        <w:rPr>
          <w:rFonts w:ascii="Arial" w:hAnsi="Arial" w:cs="Arial"/>
          <w:sz w:val="24"/>
          <w:szCs w:val="24"/>
        </w:rPr>
        <w:t>The key to successful leadership and management is to prepare for how critical incidents will be managed.  Staff, parents and children need to feel secure and in ‘safe hands’ and this needs to be led and directed from senior leadership.</w:t>
      </w:r>
    </w:p>
    <w:p w14:paraId="6D160FCD" w14:textId="77777777" w:rsidR="00733D31" w:rsidRDefault="00733D31" w:rsidP="00546920">
      <w:pPr>
        <w:rPr>
          <w:rFonts w:ascii="Arial" w:hAnsi="Arial" w:cs="Arial"/>
          <w:sz w:val="24"/>
          <w:szCs w:val="24"/>
        </w:rPr>
      </w:pPr>
    </w:p>
    <w:p w14:paraId="026924F9" w14:textId="77777777" w:rsidR="004A4DAB" w:rsidRPr="004A4DAB" w:rsidRDefault="004A4DAB" w:rsidP="00546920">
      <w:pPr>
        <w:rPr>
          <w:rFonts w:ascii="Arial" w:hAnsi="Arial" w:cs="Arial"/>
          <w:sz w:val="24"/>
          <w:szCs w:val="24"/>
          <w:u w:val="single"/>
        </w:rPr>
      </w:pPr>
      <w:r w:rsidRPr="004A4DAB">
        <w:rPr>
          <w:rFonts w:ascii="Arial" w:hAnsi="Arial" w:cs="Arial"/>
          <w:sz w:val="24"/>
          <w:szCs w:val="24"/>
          <w:u w:val="single"/>
        </w:rPr>
        <w:t>Managing a Critical Incident</w:t>
      </w:r>
    </w:p>
    <w:p w14:paraId="16BC1922" w14:textId="77777777" w:rsidR="00733D31" w:rsidRDefault="00733D31" w:rsidP="00546920">
      <w:pPr>
        <w:rPr>
          <w:rFonts w:ascii="Arial" w:hAnsi="Arial" w:cs="Arial"/>
          <w:sz w:val="24"/>
          <w:szCs w:val="24"/>
        </w:rPr>
      </w:pPr>
      <w:r>
        <w:rPr>
          <w:rFonts w:ascii="Arial" w:hAnsi="Arial" w:cs="Arial"/>
          <w:sz w:val="24"/>
          <w:szCs w:val="24"/>
        </w:rPr>
        <w:t>When there is any critical incident, it is important not to panic.  Senior leaders need to remain in charge and initially seek out all of the facts to formulate the information which</w:t>
      </w:r>
      <w:r w:rsidR="003C64AC">
        <w:rPr>
          <w:rFonts w:ascii="Arial" w:hAnsi="Arial" w:cs="Arial"/>
          <w:sz w:val="24"/>
          <w:szCs w:val="24"/>
        </w:rPr>
        <w:t xml:space="preserve"> can be shared.  This may mean liaising with the police or social care, or parents or family members of the person who may have </w:t>
      </w:r>
      <w:r w:rsidR="005D2200">
        <w:rPr>
          <w:rFonts w:ascii="Arial" w:hAnsi="Arial" w:cs="Arial"/>
          <w:sz w:val="24"/>
          <w:szCs w:val="24"/>
        </w:rPr>
        <w:t xml:space="preserve">been harmed or </w:t>
      </w:r>
      <w:r w:rsidR="003C64AC">
        <w:rPr>
          <w:rFonts w:ascii="Arial" w:hAnsi="Arial" w:cs="Arial"/>
          <w:sz w:val="24"/>
          <w:szCs w:val="24"/>
        </w:rPr>
        <w:t>died.  It is necessary to establish the minimum facts and fully confirm what can be shared.  In the event of a critical incident</w:t>
      </w:r>
      <w:r w:rsidR="005D2200">
        <w:rPr>
          <w:rFonts w:ascii="Arial" w:hAnsi="Arial" w:cs="Arial"/>
          <w:sz w:val="24"/>
          <w:szCs w:val="24"/>
        </w:rPr>
        <w:t>,</w:t>
      </w:r>
      <w:r w:rsidR="003C64AC">
        <w:rPr>
          <w:rFonts w:ascii="Arial" w:hAnsi="Arial" w:cs="Arial"/>
          <w:sz w:val="24"/>
          <w:szCs w:val="24"/>
        </w:rPr>
        <w:t xml:space="preserve"> advice can be sought from the Local Authority as well as consultancy advice from Safeguarding First.</w:t>
      </w:r>
    </w:p>
    <w:p w14:paraId="491CFB6E" w14:textId="77777777" w:rsidR="003C64AC" w:rsidRDefault="003C64AC" w:rsidP="00546920">
      <w:pPr>
        <w:rPr>
          <w:rFonts w:ascii="Arial" w:hAnsi="Arial" w:cs="Arial"/>
          <w:sz w:val="24"/>
          <w:szCs w:val="24"/>
        </w:rPr>
      </w:pPr>
    </w:p>
    <w:p w14:paraId="77E67FC7" w14:textId="77777777" w:rsidR="003C64AC" w:rsidRDefault="003C64AC" w:rsidP="00546920">
      <w:pPr>
        <w:rPr>
          <w:rFonts w:ascii="Arial" w:hAnsi="Arial" w:cs="Arial"/>
          <w:sz w:val="24"/>
          <w:szCs w:val="24"/>
        </w:rPr>
      </w:pPr>
      <w:r>
        <w:rPr>
          <w:rFonts w:ascii="Arial" w:hAnsi="Arial" w:cs="Arial"/>
          <w:sz w:val="24"/>
          <w:szCs w:val="24"/>
        </w:rPr>
        <w:t>The next step is to brief the senior leadership team</w:t>
      </w:r>
      <w:r w:rsidR="005D2200">
        <w:rPr>
          <w:rFonts w:ascii="Arial" w:hAnsi="Arial" w:cs="Arial"/>
          <w:sz w:val="24"/>
          <w:szCs w:val="24"/>
        </w:rPr>
        <w:t xml:space="preserve"> of the information to ensure</w:t>
      </w:r>
      <w:r w:rsidR="00AE3687">
        <w:rPr>
          <w:rFonts w:ascii="Arial" w:hAnsi="Arial" w:cs="Arial"/>
          <w:sz w:val="24"/>
          <w:szCs w:val="24"/>
        </w:rPr>
        <w:t xml:space="preserve"> that there is</w:t>
      </w:r>
      <w:r w:rsidR="005D2200">
        <w:rPr>
          <w:rFonts w:ascii="Arial" w:hAnsi="Arial" w:cs="Arial"/>
          <w:sz w:val="24"/>
          <w:szCs w:val="24"/>
        </w:rPr>
        <w:t xml:space="preserve"> </w:t>
      </w:r>
      <w:r>
        <w:rPr>
          <w:rFonts w:ascii="Arial" w:hAnsi="Arial" w:cs="Arial"/>
          <w:sz w:val="24"/>
          <w:szCs w:val="24"/>
        </w:rPr>
        <w:t>full agreement</w:t>
      </w:r>
      <w:r w:rsidR="005D2200">
        <w:rPr>
          <w:rFonts w:ascii="Arial" w:hAnsi="Arial" w:cs="Arial"/>
          <w:sz w:val="24"/>
          <w:szCs w:val="24"/>
        </w:rPr>
        <w:t xml:space="preserve"> and understanding</w:t>
      </w:r>
      <w:r>
        <w:rPr>
          <w:rFonts w:ascii="Arial" w:hAnsi="Arial" w:cs="Arial"/>
          <w:sz w:val="24"/>
          <w:szCs w:val="24"/>
        </w:rPr>
        <w:t xml:space="preserve"> on how to manage the incident.  This includes the full facts and the language to be used in a consistent manner with staff, pupils and parents.  In situations like this scripts are often helpful for staff so that the message shared is consistent</w:t>
      </w:r>
      <w:r w:rsidR="005D2200">
        <w:rPr>
          <w:rFonts w:ascii="Arial" w:hAnsi="Arial" w:cs="Arial"/>
          <w:sz w:val="24"/>
          <w:szCs w:val="24"/>
        </w:rPr>
        <w:t xml:space="preserve"> amongst all</w:t>
      </w:r>
      <w:r>
        <w:rPr>
          <w:rFonts w:ascii="Arial" w:hAnsi="Arial" w:cs="Arial"/>
          <w:sz w:val="24"/>
          <w:szCs w:val="24"/>
        </w:rPr>
        <w:t>.</w:t>
      </w:r>
    </w:p>
    <w:p w14:paraId="60C0E6CF" w14:textId="77777777" w:rsidR="003C64AC" w:rsidRDefault="003C64AC" w:rsidP="00546920">
      <w:pPr>
        <w:rPr>
          <w:rFonts w:ascii="Arial" w:hAnsi="Arial" w:cs="Arial"/>
          <w:sz w:val="24"/>
          <w:szCs w:val="24"/>
        </w:rPr>
      </w:pPr>
      <w:r>
        <w:rPr>
          <w:rFonts w:ascii="Arial" w:hAnsi="Arial" w:cs="Arial"/>
          <w:sz w:val="24"/>
          <w:szCs w:val="24"/>
        </w:rPr>
        <w:lastRenderedPageBreak/>
        <w:t>Following the briefing with the SLT, a staff meeting will be required to inform all staff of the incident and how it will be managed.  Again scripts on language to be used may be helpful for all staff.</w:t>
      </w:r>
    </w:p>
    <w:p w14:paraId="6363743B" w14:textId="77777777" w:rsidR="003C64AC" w:rsidRDefault="003C64AC" w:rsidP="00546920">
      <w:pPr>
        <w:rPr>
          <w:rFonts w:ascii="Arial" w:hAnsi="Arial" w:cs="Arial"/>
          <w:sz w:val="24"/>
          <w:szCs w:val="24"/>
        </w:rPr>
      </w:pPr>
    </w:p>
    <w:p w14:paraId="796EDDE3" w14:textId="77777777" w:rsidR="0047445D" w:rsidRDefault="003C64AC" w:rsidP="003C64AC">
      <w:pPr>
        <w:rPr>
          <w:rFonts w:ascii="Arial" w:hAnsi="Arial" w:cs="Arial"/>
          <w:sz w:val="24"/>
          <w:szCs w:val="24"/>
        </w:rPr>
      </w:pPr>
      <w:r>
        <w:rPr>
          <w:rFonts w:ascii="Arial" w:hAnsi="Arial" w:cs="Arial"/>
          <w:sz w:val="24"/>
          <w:szCs w:val="24"/>
        </w:rPr>
        <w:t>Children and parents will also need to be informed using the agreed facts and language.  It is necessary</w:t>
      </w:r>
      <w:r w:rsidR="005D2200">
        <w:rPr>
          <w:rFonts w:ascii="Arial" w:hAnsi="Arial" w:cs="Arial"/>
          <w:sz w:val="24"/>
          <w:szCs w:val="24"/>
        </w:rPr>
        <w:t>,</w:t>
      </w:r>
      <w:r>
        <w:rPr>
          <w:rFonts w:ascii="Arial" w:hAnsi="Arial" w:cs="Arial"/>
          <w:sz w:val="24"/>
          <w:szCs w:val="24"/>
        </w:rPr>
        <w:t xml:space="preserve"> particularly in sharing with pupils that staff monitor vulnerable pupils and ensure any additional support is provided.  It is helpful when such an incident has o</w:t>
      </w:r>
      <w:r w:rsidR="005D2200">
        <w:rPr>
          <w:rFonts w:ascii="Arial" w:hAnsi="Arial" w:cs="Arial"/>
          <w:sz w:val="24"/>
          <w:szCs w:val="24"/>
        </w:rPr>
        <w:t xml:space="preserve">ccurred that regular </w:t>
      </w:r>
      <w:r>
        <w:rPr>
          <w:rFonts w:ascii="Arial" w:hAnsi="Arial" w:cs="Arial"/>
          <w:sz w:val="24"/>
          <w:szCs w:val="24"/>
        </w:rPr>
        <w:t>routines are kept to as much a</w:t>
      </w:r>
      <w:r w:rsidR="005D2200">
        <w:rPr>
          <w:rFonts w:ascii="Arial" w:hAnsi="Arial" w:cs="Arial"/>
          <w:sz w:val="24"/>
          <w:szCs w:val="24"/>
        </w:rPr>
        <w:t>s possible to ensure normality</w:t>
      </w:r>
      <w:r>
        <w:rPr>
          <w:rFonts w:ascii="Arial" w:hAnsi="Arial" w:cs="Arial"/>
          <w:sz w:val="24"/>
          <w:szCs w:val="24"/>
        </w:rPr>
        <w:t xml:space="preserve"> for all pupils.</w:t>
      </w:r>
    </w:p>
    <w:p w14:paraId="2D43413B" w14:textId="77777777" w:rsidR="003C64AC" w:rsidRDefault="003C64AC" w:rsidP="003C64AC">
      <w:pPr>
        <w:rPr>
          <w:rFonts w:ascii="Arial" w:hAnsi="Arial" w:cs="Arial"/>
          <w:sz w:val="24"/>
          <w:szCs w:val="24"/>
        </w:rPr>
      </w:pPr>
    </w:p>
    <w:p w14:paraId="082A4057" w14:textId="77777777" w:rsidR="003C64AC" w:rsidRDefault="003C64AC" w:rsidP="003C64AC">
      <w:pPr>
        <w:rPr>
          <w:rFonts w:ascii="Arial" w:hAnsi="Arial" w:cs="Arial"/>
          <w:sz w:val="24"/>
          <w:szCs w:val="24"/>
        </w:rPr>
      </w:pPr>
      <w:r>
        <w:rPr>
          <w:rFonts w:ascii="Arial" w:hAnsi="Arial" w:cs="Arial"/>
          <w:sz w:val="24"/>
          <w:szCs w:val="24"/>
        </w:rPr>
        <w:t>You may choose to inform parents via letter, in which case only factual information should be shared with the same consistency of language.  Parents and pupils should be offered contact details of who to get in touch with if there are any further</w:t>
      </w:r>
      <w:r w:rsidR="00AE3687">
        <w:rPr>
          <w:rFonts w:ascii="Arial" w:hAnsi="Arial" w:cs="Arial"/>
          <w:sz w:val="24"/>
          <w:szCs w:val="24"/>
        </w:rPr>
        <w:t xml:space="preserve"> questions or</w:t>
      </w:r>
      <w:r>
        <w:rPr>
          <w:rFonts w:ascii="Arial" w:hAnsi="Arial" w:cs="Arial"/>
          <w:sz w:val="24"/>
          <w:szCs w:val="24"/>
        </w:rPr>
        <w:t xml:space="preserve"> issues e.g. distress to a particular child or family.  Parents and pupils need to be reminded of being respectful as well as confidential for example not sharing in</w:t>
      </w:r>
      <w:r w:rsidR="00AE3687">
        <w:rPr>
          <w:rFonts w:ascii="Arial" w:hAnsi="Arial" w:cs="Arial"/>
          <w:sz w:val="24"/>
          <w:szCs w:val="24"/>
        </w:rPr>
        <w:t>formation on social networks</w:t>
      </w:r>
      <w:r>
        <w:rPr>
          <w:rFonts w:ascii="Arial" w:hAnsi="Arial" w:cs="Arial"/>
          <w:sz w:val="24"/>
          <w:szCs w:val="24"/>
        </w:rPr>
        <w:t>.</w:t>
      </w:r>
    </w:p>
    <w:p w14:paraId="57F2FD28" w14:textId="77777777" w:rsidR="00F05D0B" w:rsidRDefault="00F05D0B" w:rsidP="003C64AC">
      <w:pPr>
        <w:rPr>
          <w:rFonts w:ascii="Arial" w:hAnsi="Arial" w:cs="Arial"/>
          <w:sz w:val="24"/>
          <w:szCs w:val="24"/>
        </w:rPr>
      </w:pPr>
    </w:p>
    <w:p w14:paraId="1FE6C02C" w14:textId="77777777" w:rsidR="004A4DAB" w:rsidRPr="004A4DAB" w:rsidRDefault="004A4DAB" w:rsidP="003C64AC">
      <w:pPr>
        <w:rPr>
          <w:rFonts w:ascii="Arial" w:hAnsi="Arial" w:cs="Arial"/>
          <w:sz w:val="24"/>
          <w:szCs w:val="24"/>
          <w:u w:val="single"/>
        </w:rPr>
      </w:pPr>
      <w:r w:rsidRPr="004A4DAB">
        <w:rPr>
          <w:rFonts w:ascii="Arial" w:hAnsi="Arial" w:cs="Arial"/>
          <w:sz w:val="24"/>
          <w:szCs w:val="24"/>
          <w:u w:val="single"/>
        </w:rPr>
        <w:t>Follow up</w:t>
      </w:r>
    </w:p>
    <w:p w14:paraId="72672D40" w14:textId="77777777" w:rsidR="00F05D0B" w:rsidRDefault="00F05D0B" w:rsidP="003C64AC">
      <w:pPr>
        <w:rPr>
          <w:rFonts w:ascii="Arial" w:hAnsi="Arial" w:cs="Arial"/>
          <w:sz w:val="24"/>
          <w:szCs w:val="24"/>
        </w:rPr>
      </w:pPr>
      <w:r>
        <w:rPr>
          <w:rFonts w:ascii="Arial" w:hAnsi="Arial" w:cs="Arial"/>
          <w:sz w:val="24"/>
          <w:szCs w:val="24"/>
        </w:rPr>
        <w:t>If there is going to be any follow up to the</w:t>
      </w:r>
      <w:r w:rsidR="004A4DAB">
        <w:rPr>
          <w:rFonts w:ascii="Arial" w:hAnsi="Arial" w:cs="Arial"/>
          <w:sz w:val="24"/>
          <w:szCs w:val="24"/>
        </w:rPr>
        <w:t xml:space="preserve"> incident e.g. press interest, or media attention then s</w:t>
      </w:r>
      <w:r>
        <w:rPr>
          <w:rFonts w:ascii="Arial" w:hAnsi="Arial" w:cs="Arial"/>
          <w:sz w:val="24"/>
          <w:szCs w:val="24"/>
        </w:rPr>
        <w:t>taff, parents and pupils should be prepared and the ‘status quo’</w:t>
      </w:r>
      <w:r w:rsidR="005D2200">
        <w:rPr>
          <w:rFonts w:ascii="Arial" w:hAnsi="Arial" w:cs="Arial"/>
          <w:sz w:val="24"/>
          <w:szCs w:val="24"/>
        </w:rPr>
        <w:t xml:space="preserve"> of keep</w:t>
      </w:r>
      <w:r>
        <w:rPr>
          <w:rFonts w:ascii="Arial" w:hAnsi="Arial" w:cs="Arial"/>
          <w:sz w:val="24"/>
          <w:szCs w:val="24"/>
        </w:rPr>
        <w:t>ing to the fac</w:t>
      </w:r>
      <w:r w:rsidR="005D2200">
        <w:rPr>
          <w:rFonts w:ascii="Arial" w:hAnsi="Arial" w:cs="Arial"/>
          <w:sz w:val="24"/>
          <w:szCs w:val="24"/>
        </w:rPr>
        <w:t xml:space="preserve">ts about the incident </w:t>
      </w:r>
      <w:r>
        <w:rPr>
          <w:rFonts w:ascii="Arial" w:hAnsi="Arial" w:cs="Arial"/>
          <w:sz w:val="24"/>
          <w:szCs w:val="24"/>
        </w:rPr>
        <w:t>will be necessary</w:t>
      </w:r>
      <w:r w:rsidR="005D2200">
        <w:rPr>
          <w:rFonts w:ascii="Arial" w:hAnsi="Arial" w:cs="Arial"/>
          <w:sz w:val="24"/>
          <w:szCs w:val="24"/>
        </w:rPr>
        <w:t xml:space="preserve"> (see guidance note on managing the media)</w:t>
      </w:r>
      <w:r>
        <w:rPr>
          <w:rFonts w:ascii="Arial" w:hAnsi="Arial" w:cs="Arial"/>
          <w:sz w:val="24"/>
          <w:szCs w:val="24"/>
        </w:rPr>
        <w:t>.</w:t>
      </w:r>
    </w:p>
    <w:p w14:paraId="7B3FE536" w14:textId="77777777" w:rsidR="004A4DAB" w:rsidRDefault="004A4DAB" w:rsidP="003C64AC">
      <w:pPr>
        <w:rPr>
          <w:rFonts w:ascii="Arial" w:hAnsi="Arial" w:cs="Arial"/>
          <w:sz w:val="24"/>
          <w:szCs w:val="24"/>
        </w:rPr>
      </w:pPr>
    </w:p>
    <w:p w14:paraId="5D493749" w14:textId="77777777" w:rsidR="004A4DAB" w:rsidRPr="003C64AC" w:rsidRDefault="004A4DAB" w:rsidP="003C64AC">
      <w:pPr>
        <w:rPr>
          <w:rFonts w:ascii="Arial" w:hAnsi="Arial" w:cs="Arial"/>
          <w:sz w:val="24"/>
          <w:szCs w:val="24"/>
        </w:rPr>
      </w:pPr>
      <w:r>
        <w:rPr>
          <w:rFonts w:ascii="Arial" w:hAnsi="Arial" w:cs="Arial"/>
          <w:sz w:val="24"/>
          <w:szCs w:val="24"/>
        </w:rPr>
        <w:t xml:space="preserve">If there is going to be any intervention provided to staff and pupils then this information should be shared </w:t>
      </w:r>
      <w:r w:rsidR="005D2200">
        <w:rPr>
          <w:rFonts w:ascii="Arial" w:hAnsi="Arial" w:cs="Arial"/>
          <w:sz w:val="24"/>
          <w:szCs w:val="24"/>
        </w:rPr>
        <w:t xml:space="preserve">with staff, pupils and parents also </w:t>
      </w:r>
      <w:r>
        <w:rPr>
          <w:rFonts w:ascii="Arial" w:hAnsi="Arial" w:cs="Arial"/>
          <w:sz w:val="24"/>
          <w:szCs w:val="24"/>
        </w:rPr>
        <w:t>e.g. Educational Psychology or individual services provided to support th</w:t>
      </w:r>
      <w:r w:rsidR="00AE3687">
        <w:rPr>
          <w:rFonts w:ascii="Arial" w:hAnsi="Arial" w:cs="Arial"/>
          <w:sz w:val="24"/>
          <w:szCs w:val="24"/>
        </w:rPr>
        <w:t>ose in need e.g. counselling</w:t>
      </w:r>
      <w:r>
        <w:rPr>
          <w:rFonts w:ascii="Arial" w:hAnsi="Arial" w:cs="Arial"/>
          <w:sz w:val="24"/>
          <w:szCs w:val="24"/>
        </w:rPr>
        <w:t>.</w:t>
      </w:r>
    </w:p>
    <w:p w14:paraId="5CDAD04C" w14:textId="77777777" w:rsidR="0047445D" w:rsidRDefault="0047445D"/>
    <w:p w14:paraId="5175D936" w14:textId="77777777" w:rsidR="0047445D" w:rsidRDefault="0047445D"/>
    <w:p w14:paraId="311AD225" w14:textId="77777777" w:rsidR="0047445D" w:rsidRDefault="0047445D"/>
    <w:p w14:paraId="6CFCB400" w14:textId="77777777" w:rsidR="0047445D" w:rsidRDefault="0047445D"/>
    <w:p w14:paraId="359246AE" w14:textId="77777777" w:rsidR="002A3808" w:rsidRDefault="002A3808"/>
    <w:sectPr w:rsidR="002A38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484"/>
    <w:multiLevelType w:val="hybridMultilevel"/>
    <w:tmpl w:val="66986514"/>
    <w:lvl w:ilvl="0" w:tplc="50BA4336">
      <w:start w:val="1"/>
      <w:numFmt w:val="bullet"/>
      <w:lvlText w:val="•"/>
      <w:lvlJc w:val="left"/>
      <w:pPr>
        <w:tabs>
          <w:tab w:val="num" w:pos="720"/>
        </w:tabs>
        <w:ind w:left="720" w:hanging="360"/>
      </w:pPr>
      <w:rPr>
        <w:rFonts w:ascii="Arial" w:hAnsi="Arial" w:hint="default"/>
      </w:rPr>
    </w:lvl>
    <w:lvl w:ilvl="1" w:tplc="CAEC73A8" w:tentative="1">
      <w:start w:val="1"/>
      <w:numFmt w:val="bullet"/>
      <w:lvlText w:val="•"/>
      <w:lvlJc w:val="left"/>
      <w:pPr>
        <w:tabs>
          <w:tab w:val="num" w:pos="1440"/>
        </w:tabs>
        <w:ind w:left="1440" w:hanging="360"/>
      </w:pPr>
      <w:rPr>
        <w:rFonts w:ascii="Arial" w:hAnsi="Arial" w:hint="default"/>
      </w:rPr>
    </w:lvl>
    <w:lvl w:ilvl="2" w:tplc="5D2CDED0" w:tentative="1">
      <w:start w:val="1"/>
      <w:numFmt w:val="bullet"/>
      <w:lvlText w:val="•"/>
      <w:lvlJc w:val="left"/>
      <w:pPr>
        <w:tabs>
          <w:tab w:val="num" w:pos="2160"/>
        </w:tabs>
        <w:ind w:left="2160" w:hanging="360"/>
      </w:pPr>
      <w:rPr>
        <w:rFonts w:ascii="Arial" w:hAnsi="Arial" w:hint="default"/>
      </w:rPr>
    </w:lvl>
    <w:lvl w:ilvl="3" w:tplc="936C3DF0" w:tentative="1">
      <w:start w:val="1"/>
      <w:numFmt w:val="bullet"/>
      <w:lvlText w:val="•"/>
      <w:lvlJc w:val="left"/>
      <w:pPr>
        <w:tabs>
          <w:tab w:val="num" w:pos="2880"/>
        </w:tabs>
        <w:ind w:left="2880" w:hanging="360"/>
      </w:pPr>
      <w:rPr>
        <w:rFonts w:ascii="Arial" w:hAnsi="Arial" w:hint="default"/>
      </w:rPr>
    </w:lvl>
    <w:lvl w:ilvl="4" w:tplc="B472ECA4" w:tentative="1">
      <w:start w:val="1"/>
      <w:numFmt w:val="bullet"/>
      <w:lvlText w:val="•"/>
      <w:lvlJc w:val="left"/>
      <w:pPr>
        <w:tabs>
          <w:tab w:val="num" w:pos="3600"/>
        </w:tabs>
        <w:ind w:left="3600" w:hanging="360"/>
      </w:pPr>
      <w:rPr>
        <w:rFonts w:ascii="Arial" w:hAnsi="Arial" w:hint="default"/>
      </w:rPr>
    </w:lvl>
    <w:lvl w:ilvl="5" w:tplc="DF38F686" w:tentative="1">
      <w:start w:val="1"/>
      <w:numFmt w:val="bullet"/>
      <w:lvlText w:val="•"/>
      <w:lvlJc w:val="left"/>
      <w:pPr>
        <w:tabs>
          <w:tab w:val="num" w:pos="4320"/>
        </w:tabs>
        <w:ind w:left="4320" w:hanging="360"/>
      </w:pPr>
      <w:rPr>
        <w:rFonts w:ascii="Arial" w:hAnsi="Arial" w:hint="default"/>
      </w:rPr>
    </w:lvl>
    <w:lvl w:ilvl="6" w:tplc="10784D08" w:tentative="1">
      <w:start w:val="1"/>
      <w:numFmt w:val="bullet"/>
      <w:lvlText w:val="•"/>
      <w:lvlJc w:val="left"/>
      <w:pPr>
        <w:tabs>
          <w:tab w:val="num" w:pos="5040"/>
        </w:tabs>
        <w:ind w:left="5040" w:hanging="360"/>
      </w:pPr>
      <w:rPr>
        <w:rFonts w:ascii="Arial" w:hAnsi="Arial" w:hint="default"/>
      </w:rPr>
    </w:lvl>
    <w:lvl w:ilvl="7" w:tplc="890404C0" w:tentative="1">
      <w:start w:val="1"/>
      <w:numFmt w:val="bullet"/>
      <w:lvlText w:val="•"/>
      <w:lvlJc w:val="left"/>
      <w:pPr>
        <w:tabs>
          <w:tab w:val="num" w:pos="5760"/>
        </w:tabs>
        <w:ind w:left="5760" w:hanging="360"/>
      </w:pPr>
      <w:rPr>
        <w:rFonts w:ascii="Arial" w:hAnsi="Arial" w:hint="default"/>
      </w:rPr>
    </w:lvl>
    <w:lvl w:ilvl="8" w:tplc="8858314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5D"/>
    <w:rsid w:val="002A3808"/>
    <w:rsid w:val="003C64AC"/>
    <w:rsid w:val="0047445D"/>
    <w:rsid w:val="004A4DAB"/>
    <w:rsid w:val="0051770F"/>
    <w:rsid w:val="00546920"/>
    <w:rsid w:val="005D2200"/>
    <w:rsid w:val="00733D31"/>
    <w:rsid w:val="00AE3687"/>
    <w:rsid w:val="00F05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E1F9"/>
  <w15:chartTrackingRefBased/>
  <w15:docId w15:val="{912D1B1B-8ED5-44F1-B79D-472634B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D31"/>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32737">
      <w:bodyDiv w:val="1"/>
      <w:marLeft w:val="0"/>
      <w:marRight w:val="0"/>
      <w:marTop w:val="0"/>
      <w:marBottom w:val="0"/>
      <w:divBdr>
        <w:top w:val="none" w:sz="0" w:space="0" w:color="auto"/>
        <w:left w:val="none" w:sz="0" w:space="0" w:color="auto"/>
        <w:bottom w:val="none" w:sz="0" w:space="0" w:color="auto"/>
        <w:right w:val="none" w:sz="0" w:space="0" w:color="auto"/>
      </w:divBdr>
      <w:divsChild>
        <w:div w:id="2134130254">
          <w:marLeft w:val="547"/>
          <w:marRight w:val="0"/>
          <w:marTop w:val="106"/>
          <w:marBottom w:val="0"/>
          <w:divBdr>
            <w:top w:val="none" w:sz="0" w:space="0" w:color="auto"/>
            <w:left w:val="none" w:sz="0" w:space="0" w:color="auto"/>
            <w:bottom w:val="none" w:sz="0" w:space="0" w:color="auto"/>
            <w:right w:val="none" w:sz="0" w:space="0" w:color="auto"/>
          </w:divBdr>
        </w:div>
        <w:div w:id="1233125455">
          <w:marLeft w:val="547"/>
          <w:marRight w:val="0"/>
          <w:marTop w:val="106"/>
          <w:marBottom w:val="0"/>
          <w:divBdr>
            <w:top w:val="none" w:sz="0" w:space="0" w:color="auto"/>
            <w:left w:val="none" w:sz="0" w:space="0" w:color="auto"/>
            <w:bottom w:val="none" w:sz="0" w:space="0" w:color="auto"/>
            <w:right w:val="none" w:sz="0" w:space="0" w:color="auto"/>
          </w:divBdr>
        </w:div>
        <w:div w:id="262036369">
          <w:marLeft w:val="547"/>
          <w:marRight w:val="0"/>
          <w:marTop w:val="106"/>
          <w:marBottom w:val="0"/>
          <w:divBdr>
            <w:top w:val="none" w:sz="0" w:space="0" w:color="auto"/>
            <w:left w:val="none" w:sz="0" w:space="0" w:color="auto"/>
            <w:bottom w:val="none" w:sz="0" w:space="0" w:color="auto"/>
            <w:right w:val="none" w:sz="0" w:space="0" w:color="auto"/>
          </w:divBdr>
        </w:div>
        <w:div w:id="75052589">
          <w:marLeft w:val="547"/>
          <w:marRight w:val="0"/>
          <w:marTop w:val="106"/>
          <w:marBottom w:val="0"/>
          <w:divBdr>
            <w:top w:val="none" w:sz="0" w:space="0" w:color="auto"/>
            <w:left w:val="none" w:sz="0" w:space="0" w:color="auto"/>
            <w:bottom w:val="none" w:sz="0" w:space="0" w:color="auto"/>
            <w:right w:val="none" w:sz="0" w:space="0" w:color="auto"/>
          </w:divBdr>
        </w:div>
        <w:div w:id="464010916">
          <w:marLeft w:val="547"/>
          <w:marRight w:val="0"/>
          <w:marTop w:val="106"/>
          <w:marBottom w:val="0"/>
          <w:divBdr>
            <w:top w:val="none" w:sz="0" w:space="0" w:color="auto"/>
            <w:left w:val="none" w:sz="0" w:space="0" w:color="auto"/>
            <w:bottom w:val="none" w:sz="0" w:space="0" w:color="auto"/>
            <w:right w:val="none" w:sz="0" w:space="0" w:color="auto"/>
          </w:divBdr>
        </w:div>
        <w:div w:id="1760442696">
          <w:marLeft w:val="547"/>
          <w:marRight w:val="0"/>
          <w:marTop w:val="106"/>
          <w:marBottom w:val="0"/>
          <w:divBdr>
            <w:top w:val="none" w:sz="0" w:space="0" w:color="auto"/>
            <w:left w:val="none" w:sz="0" w:space="0" w:color="auto"/>
            <w:bottom w:val="none" w:sz="0" w:space="0" w:color="auto"/>
            <w:right w:val="none" w:sz="0" w:space="0" w:color="auto"/>
          </w:divBdr>
        </w:div>
        <w:div w:id="526875956">
          <w:marLeft w:val="547"/>
          <w:marRight w:val="0"/>
          <w:marTop w:val="106"/>
          <w:marBottom w:val="0"/>
          <w:divBdr>
            <w:top w:val="none" w:sz="0" w:space="0" w:color="auto"/>
            <w:left w:val="none" w:sz="0" w:space="0" w:color="auto"/>
            <w:bottom w:val="none" w:sz="0" w:space="0" w:color="auto"/>
            <w:right w:val="none" w:sz="0" w:space="0" w:color="auto"/>
          </w:divBdr>
        </w:div>
        <w:div w:id="496455296">
          <w:marLeft w:val="547"/>
          <w:marRight w:val="0"/>
          <w:marTop w:val="106"/>
          <w:marBottom w:val="0"/>
          <w:divBdr>
            <w:top w:val="none" w:sz="0" w:space="0" w:color="auto"/>
            <w:left w:val="none" w:sz="0" w:space="0" w:color="auto"/>
            <w:bottom w:val="none" w:sz="0" w:space="0" w:color="auto"/>
            <w:right w:val="none" w:sz="0" w:space="0" w:color="auto"/>
          </w:divBdr>
        </w:div>
        <w:div w:id="132933361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Safeguarding First</cp:lastModifiedBy>
  <cp:revision>7</cp:revision>
  <dcterms:created xsi:type="dcterms:W3CDTF">2016-03-03T16:18:00Z</dcterms:created>
  <dcterms:modified xsi:type="dcterms:W3CDTF">2020-02-18T16:52:00Z</dcterms:modified>
</cp:coreProperties>
</file>